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A756B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0C7533A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9D0AB3E" w14:textId="77777777" w:rsidR="00365911" w:rsidRDefault="00365911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5911">
        <w:rPr>
          <w:rFonts w:ascii="TH SarabunIT๙" w:hAnsi="TH SarabunIT๙" w:cs="TH SarabunIT๙" w:hint="cs"/>
          <w:b/>
          <w:bCs/>
          <w:sz w:val="72"/>
          <w:szCs w:val="72"/>
          <w:cs/>
        </w:rPr>
        <w:t>เจตนารมณ์การป้องกันและต่อต้าน</w:t>
      </w:r>
    </w:p>
    <w:p w14:paraId="154634D4" w14:textId="77777777" w:rsidR="00365911" w:rsidRPr="00365911" w:rsidRDefault="00365911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5911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การทุจริตประพฤติมิชอบ</w:t>
      </w:r>
    </w:p>
    <w:p w14:paraId="4165718C" w14:textId="25C096CD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ปีงบประมาณ  พ.ศ. ๒๕6</w:t>
      </w:r>
      <w:r w:rsidR="001232D3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14:paraId="6BC1DB1A" w14:textId="77777777" w:rsidR="004176B0" w:rsidRPr="004176B0" w:rsidRDefault="004176B0" w:rsidP="004176B0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06FF6D15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0088331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inline distT="0" distB="0" distL="0" distR="0" wp14:anchorId="7872154D" wp14:editId="4BA82868">
            <wp:extent cx="2190750" cy="2314575"/>
            <wp:effectExtent l="0" t="0" r="0" b="0"/>
            <wp:docPr id="1" name="Picture 1" descr="\\Ma\D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\D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DA9FF" w14:textId="77777777" w:rsidR="004176B0" w:rsidRPr="004176B0" w:rsidRDefault="004176B0" w:rsidP="004176B0">
      <w:pPr>
        <w:ind w:left="1440"/>
        <w:jc w:val="center"/>
        <w:rPr>
          <w:rFonts w:ascii="TH SarabunIT๙" w:hAnsi="TH SarabunIT๙" w:cs="TH SarabunIT๙"/>
          <w:sz w:val="72"/>
          <w:szCs w:val="72"/>
        </w:rPr>
      </w:pPr>
    </w:p>
    <w:p w14:paraId="088F6226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เกะรอ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7FB4FC5B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รามัน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ยะลา</w:t>
      </w:r>
    </w:p>
    <w:p w14:paraId="5D4223DF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D6702BE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3E11FF9" w14:textId="77777777" w:rsidR="00C2624D" w:rsidRPr="004176B0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E944AFA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4A0D4983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7ACA079E" w14:textId="77777777" w:rsidR="00606D3C" w:rsidRPr="00606D3C" w:rsidRDefault="0030649F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5888" behindDoc="0" locked="0" layoutInCell="1" allowOverlap="1" wp14:anchorId="0D22EAE3" wp14:editId="0F99B66C">
            <wp:simplePos x="0" y="0"/>
            <wp:positionH relativeFrom="column">
              <wp:posOffset>2432354</wp:posOffset>
            </wp:positionH>
            <wp:positionV relativeFrom="paragraph">
              <wp:posOffset>-353695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934138" w14:textId="77777777"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339CEE5" w14:textId="77777777" w:rsidR="003F3F99" w:rsidRDefault="003F3F99" w:rsidP="003F3F99">
      <w:pPr>
        <w:jc w:val="center"/>
      </w:pPr>
    </w:p>
    <w:p w14:paraId="4BC300F5" w14:textId="77777777" w:rsidR="003F3F99" w:rsidRPr="00365911" w:rsidRDefault="003F3F99" w:rsidP="003F3F99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365911">
        <w:rPr>
          <w:rFonts w:cs="TH SarabunIT๙"/>
          <w:sz w:val="32"/>
          <w:szCs w:val="32"/>
          <w:cs/>
        </w:rPr>
        <w:t>ประกาศองค์การบริ</w:t>
      </w:r>
      <w:r w:rsidR="006876D3" w:rsidRPr="00365911">
        <w:rPr>
          <w:rFonts w:cs="TH SarabunIT๙" w:hint="cs"/>
          <w:sz w:val="32"/>
          <w:szCs w:val="32"/>
          <w:cs/>
        </w:rPr>
        <w:t>ห</w:t>
      </w:r>
      <w:r w:rsidRPr="00365911">
        <w:rPr>
          <w:rFonts w:cs="TH SarabunIT๙"/>
          <w:sz w:val="32"/>
          <w:szCs w:val="32"/>
          <w:cs/>
        </w:rPr>
        <w:t>ารส่วนตำบล</w:t>
      </w:r>
      <w:r w:rsidR="008853C7" w:rsidRPr="00365911">
        <w:rPr>
          <w:rFonts w:cs="TH SarabunIT๙" w:hint="cs"/>
          <w:sz w:val="32"/>
          <w:szCs w:val="32"/>
          <w:cs/>
        </w:rPr>
        <w:t>เกะรอ</w:t>
      </w:r>
    </w:p>
    <w:p w14:paraId="130881B6" w14:textId="77777777" w:rsidR="003F3F99" w:rsidRPr="00365911" w:rsidRDefault="00365911" w:rsidP="00365911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เรื่อง เจตนารมณ์การป้องกันและต่อต้านการทุจริตประพฤติมิชอบ</w:t>
      </w:r>
    </w:p>
    <w:p w14:paraId="4864DA44" w14:textId="2680CAE6" w:rsidR="003F3F99" w:rsidRPr="00365911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591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36591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659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811B90" w:rsidRPr="00365911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076B2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232D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016308D" w14:textId="77777777" w:rsidR="003F3F99" w:rsidRPr="00B5030C" w:rsidRDefault="003F3F99" w:rsidP="00365911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4E5186DC" w14:textId="77777777" w:rsidR="00365911" w:rsidRPr="00365911" w:rsidRDefault="003F3F99" w:rsidP="00365911">
      <w:pPr>
        <w:pStyle w:val="ad"/>
        <w:shd w:val="clear" w:color="auto" w:fill="FFFFFF"/>
        <w:spacing w:after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คณะผู้บริหารและพนักงาน</w:t>
      </w:r>
      <w:r w:rsid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องค์การบริหารส่วนตำบลเกะรอ อำเภอรามัน จังหวัดยะลา</w:t>
      </w:r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มีเจตนารมณ์ร่วมกันที่จะป้องกันและต่อต้านการทุจริตคอร</w:t>
      </w:r>
      <w:proofErr w:type="spellStart"/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์รัปชั่น</w:t>
      </w:r>
      <w:proofErr w:type="spellEnd"/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โดยให้ประชาชนมีส่วนร่วมในการตรวจสอบ โดยมีอุดมการณ์ในการมุ่งเสริมสร้างคุณภาพในการบริการประชาชนอย่างมีคุณธรรม และจริยธรรม ยึดมั่นในความรับผิดชอบต่อสังคม เคารพศักดิ์ศรีและคุณค่าความเป็นมนุษย์ ส่งเสริมคนดี มีจิตบริการ และดำเนินชีวิตพอเพียง ภายใต้หลักธรรมา</w:t>
      </w:r>
      <w:proofErr w:type="spellStart"/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ภิ</w:t>
      </w:r>
      <w:proofErr w:type="spellEnd"/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บาล </w:t>
      </w:r>
    </w:p>
    <w:p w14:paraId="28AF8682" w14:textId="77777777" w:rsidR="00365911" w:rsidRPr="00365911" w:rsidRDefault="00365911" w:rsidP="00365911">
      <w:pPr>
        <w:spacing w:after="120"/>
        <w:ind w:firstLine="1418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ดัง</w:t>
      </w:r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นั้น 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เกะรอ</w:t>
      </w:r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จึงขอประกาศเจตนารมณ์และความมุ่งมั่นต่อต้านการทุจริตคอร</w:t>
      </w:r>
      <w:proofErr w:type="spellStart"/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์รัปชั่น</w:t>
      </w:r>
      <w:proofErr w:type="spellEnd"/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ทุกรูปแบบ</w:t>
      </w: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ดังต่อไปนี้</w:t>
      </w:r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</w:p>
    <w:p w14:paraId="70C7E1DF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ให้คณะผู้บริหาร สมาชิกสภาฯ พนักงานส่วนตำบล</w:t>
      </w:r>
      <w:r w:rsidR="00AC7E56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ลูกจ้างประจำ </w:t>
      </w: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และพนักงานจ้างทุกคนมุ่งเน้นการสร้างธรรมา</w:t>
      </w:r>
      <w:proofErr w:type="spellStart"/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ภิ</w:t>
      </w:r>
      <w:proofErr w:type="spellEnd"/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บาลในการบริหารงานหรือปฏิบัติงาน และส่งเสริมการมีส่วนร่วมกับทุกภาคส่วนในการตรวจสอบ เฝ้าระวัง เพื่อสกัดกั้นมิให้เกิดการทุจริตประพฤติมิชอบได้</w:t>
      </w:r>
    </w:p>
    <w:p w14:paraId="3F310E24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ในกรณีที่มีการกล่าวหาหรือพบเหตุอันควรสงสัยว่าคณะผู้บริหาร สมาชิกสภาฯ พนักงานส่วนตำบลและพนักงานจ้างกระทำการหรือเกี่ยวข้องกับการทุจริตประพฤติมิชอบ ทั้งในฐานะตัวการ ผู้ใช้ หรือผู้สนับสนุน ให้หัวหน้าส่วนราชการและหัวหน้าหน่วยงานดำเนินการตามอำนาจหน้าที่ภายใต้พระราชบัญญัติระเบียบบริหารราชการแผ่นดิน พ.ศ. 2534 และพระราชกฤษฎีกาว่าด้วยหลักเกณฑ์วิธีการบริหารกิจการบ้านเมืองที่ดี พ.ศ.2546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14:paraId="57F844BB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การดำเนินงานให้เป็นไปตามบทบัญญัติประกอบรัฐธรรมนูญว่าด้วยการป้องกันและปราบปรามการทุจริต พ.ศ. 2542 อย่างเคร่งครัด</w:t>
      </w:r>
    </w:p>
    <w:p w14:paraId="6A71A8FA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กรณีที่หัวหน้าส่วนราชการหรือผู้บังคับบัญชาปล่อยปละละเลยไม่ดำเนินการตามข้อ 2 และข้อ 3 ให้ถือเป็นความผิดวินัยหรือความผิดทางอาญาแล้วแต่กรณี</w:t>
      </w:r>
    </w:p>
    <w:p w14:paraId="256C6001" w14:textId="77777777" w:rsid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4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ให้องค์การบริหารส่วนตำบล</w:t>
      </w:r>
      <w:r w:rsidR="00205214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เกะรอ </w:t>
      </w: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องค์กร รวมทั้งติดตาม เร่งรัดผลการดำเนินงานตามข้อ 1 ข้อ 2 ข้อ 3 และข้อ 4 และรายงานผลการปฏิบัติงานให้หน่วยงานที่เกี่ยวข้องรับทราบ</w:t>
      </w:r>
      <w:r w:rsidR="003F3F99" w:rsidRPr="00365911">
        <w:rPr>
          <w:rFonts w:ascii="TH SarabunIT๙" w:hAnsi="TH SarabunIT๙" w:cs="TH SarabunIT๙"/>
          <w:sz w:val="32"/>
          <w:szCs w:val="32"/>
          <w:cs/>
        </w:rPr>
        <w:tab/>
      </w:r>
    </w:p>
    <w:p w14:paraId="49ABD064" w14:textId="77777777" w:rsidR="00365911" w:rsidRPr="00365911" w:rsidRDefault="00365911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14:paraId="5F6677D9" w14:textId="77777777" w:rsidR="00365911" w:rsidRDefault="003F3F99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</w:t>
      </w:r>
      <w:r w:rsidR="00365911"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7910B2C5" w14:textId="77777777" w:rsidR="00365911" w:rsidRPr="00365911" w:rsidRDefault="00365911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14:paraId="10A721D6" w14:textId="12248E76" w:rsidR="003F3F99" w:rsidRPr="00365911" w:rsidRDefault="00365911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B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ตุลาคม พ.ศ. 256</w:t>
      </w:r>
      <w:r w:rsidR="001232D3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3</w:t>
      </w:r>
    </w:p>
    <w:p w14:paraId="76C9C25D" w14:textId="77777777" w:rsidR="003F3F99" w:rsidRPr="00220FED" w:rsidRDefault="006A01BA" w:rsidP="00365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14:paraId="35326FC2" w14:textId="77777777" w:rsidR="003F3F99" w:rsidRPr="00220FED" w:rsidRDefault="003F3F99" w:rsidP="0036591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(นาย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หา</w:t>
      </w:r>
      <w:proofErr w:type="spellStart"/>
      <w:r w:rsidR="008853C7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8853C7">
        <w:rPr>
          <w:rFonts w:ascii="TH SarabunIT๙" w:hAnsi="TH SarabunIT๙" w:cs="TH SarabunIT๙" w:hint="cs"/>
          <w:sz w:val="32"/>
          <w:szCs w:val="32"/>
          <w:cs/>
        </w:rPr>
        <w:t xml:space="preserve">   ซารูมอ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6AF6369F" w14:textId="77777777" w:rsidR="003F3F99" w:rsidRDefault="003F3F99" w:rsidP="0036591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029A671A" w14:textId="77777777" w:rsidR="007A0931" w:rsidRDefault="007A0931" w:rsidP="0036591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sectPr w:rsidR="007A0931" w:rsidSect="00365911">
      <w:pgSz w:w="11906" w:h="16838"/>
      <w:pgMar w:top="900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AC928" w14:textId="77777777" w:rsidR="000F60CE" w:rsidRDefault="000F60CE" w:rsidP="00D90E54">
      <w:r>
        <w:separator/>
      </w:r>
    </w:p>
  </w:endnote>
  <w:endnote w:type="continuationSeparator" w:id="0">
    <w:p w14:paraId="33396486" w14:textId="77777777" w:rsidR="000F60CE" w:rsidRDefault="000F60CE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2D7B" w14:textId="77777777" w:rsidR="000F60CE" w:rsidRDefault="000F60CE" w:rsidP="00D90E54">
      <w:r>
        <w:separator/>
      </w:r>
    </w:p>
  </w:footnote>
  <w:footnote w:type="continuationSeparator" w:id="0">
    <w:p w14:paraId="404F126D" w14:textId="77777777" w:rsidR="000F60CE" w:rsidRDefault="000F60CE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1401"/>
    <w:multiLevelType w:val="hybridMultilevel"/>
    <w:tmpl w:val="90C0872E"/>
    <w:lvl w:ilvl="0" w:tplc="55C032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4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5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10"/>
  </w:num>
  <w:num w:numId="13">
    <w:abstractNumId w:val="8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76B2B"/>
    <w:rsid w:val="000A6F1F"/>
    <w:rsid w:val="000E0893"/>
    <w:rsid w:val="000F60CE"/>
    <w:rsid w:val="001232D3"/>
    <w:rsid w:val="00163C04"/>
    <w:rsid w:val="001650D0"/>
    <w:rsid w:val="00172433"/>
    <w:rsid w:val="001A09D9"/>
    <w:rsid w:val="001C3ACE"/>
    <w:rsid w:val="001E19D6"/>
    <w:rsid w:val="001E2E32"/>
    <w:rsid w:val="001E36C7"/>
    <w:rsid w:val="00205214"/>
    <w:rsid w:val="00212585"/>
    <w:rsid w:val="00220BF4"/>
    <w:rsid w:val="00226444"/>
    <w:rsid w:val="00250A5A"/>
    <w:rsid w:val="00284745"/>
    <w:rsid w:val="0028726D"/>
    <w:rsid w:val="00293264"/>
    <w:rsid w:val="002A4FEE"/>
    <w:rsid w:val="002C65C3"/>
    <w:rsid w:val="002E33C9"/>
    <w:rsid w:val="0030649F"/>
    <w:rsid w:val="0032040A"/>
    <w:rsid w:val="00350263"/>
    <w:rsid w:val="00353CD1"/>
    <w:rsid w:val="00365911"/>
    <w:rsid w:val="00372D3C"/>
    <w:rsid w:val="00385E0F"/>
    <w:rsid w:val="003872A7"/>
    <w:rsid w:val="00390A54"/>
    <w:rsid w:val="003914AC"/>
    <w:rsid w:val="00391DA6"/>
    <w:rsid w:val="00394A6C"/>
    <w:rsid w:val="003D0C59"/>
    <w:rsid w:val="003D68DB"/>
    <w:rsid w:val="003F3F99"/>
    <w:rsid w:val="00415C7E"/>
    <w:rsid w:val="004176B0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877E5"/>
    <w:rsid w:val="005A60D8"/>
    <w:rsid w:val="005B3C44"/>
    <w:rsid w:val="005C5309"/>
    <w:rsid w:val="005D2708"/>
    <w:rsid w:val="00606D3C"/>
    <w:rsid w:val="00645261"/>
    <w:rsid w:val="00650024"/>
    <w:rsid w:val="006504F5"/>
    <w:rsid w:val="00653AFD"/>
    <w:rsid w:val="006772CF"/>
    <w:rsid w:val="006876D3"/>
    <w:rsid w:val="006A01BA"/>
    <w:rsid w:val="006C7169"/>
    <w:rsid w:val="006D47DE"/>
    <w:rsid w:val="006F75A9"/>
    <w:rsid w:val="00701A2D"/>
    <w:rsid w:val="00736882"/>
    <w:rsid w:val="00774272"/>
    <w:rsid w:val="00791C43"/>
    <w:rsid w:val="007975A3"/>
    <w:rsid w:val="007A0931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853C7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C231A"/>
    <w:rsid w:val="00AC7E56"/>
    <w:rsid w:val="00AD764A"/>
    <w:rsid w:val="00AD7964"/>
    <w:rsid w:val="00AF7CF7"/>
    <w:rsid w:val="00B3160A"/>
    <w:rsid w:val="00B42BD9"/>
    <w:rsid w:val="00B543AF"/>
    <w:rsid w:val="00B730B2"/>
    <w:rsid w:val="00BA27BA"/>
    <w:rsid w:val="00BD141E"/>
    <w:rsid w:val="00C11DE6"/>
    <w:rsid w:val="00C170CA"/>
    <w:rsid w:val="00C2624D"/>
    <w:rsid w:val="00C36D1A"/>
    <w:rsid w:val="00C551C6"/>
    <w:rsid w:val="00C90116"/>
    <w:rsid w:val="00C929FC"/>
    <w:rsid w:val="00CB7271"/>
    <w:rsid w:val="00CC55D3"/>
    <w:rsid w:val="00CD3504"/>
    <w:rsid w:val="00CE0406"/>
    <w:rsid w:val="00D035FA"/>
    <w:rsid w:val="00D302D7"/>
    <w:rsid w:val="00D459A4"/>
    <w:rsid w:val="00D73512"/>
    <w:rsid w:val="00D90E54"/>
    <w:rsid w:val="00D96535"/>
    <w:rsid w:val="00DC5FDB"/>
    <w:rsid w:val="00E022CE"/>
    <w:rsid w:val="00E40FE4"/>
    <w:rsid w:val="00E55609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16B02"/>
    <w:rsid w:val="00F2787B"/>
    <w:rsid w:val="00F279FB"/>
    <w:rsid w:val="00F44A28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8702"/>
  <w15:docId w15:val="{842A83D5-A22B-4C09-9047-3B1EC8D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paragraph" w:styleId="ad">
    <w:name w:val="Normal (Web)"/>
    <w:basedOn w:val="a"/>
    <w:uiPriority w:val="99"/>
    <w:semiHidden/>
    <w:unhideWhenUsed/>
    <w:rsid w:val="00365911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D390-5DDE-4BF8-A41E-BB968DEB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8</cp:revision>
  <cp:lastPrinted>2020-09-30T03:40:00Z</cp:lastPrinted>
  <dcterms:created xsi:type="dcterms:W3CDTF">2020-08-18T02:28:00Z</dcterms:created>
  <dcterms:modified xsi:type="dcterms:W3CDTF">2021-03-25T04:05:00Z</dcterms:modified>
</cp:coreProperties>
</file>